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D1" w:rsidRPr="0091506E" w:rsidRDefault="00C451D1" w:rsidP="0091506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506E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развития одинадцатиклассника. Рекомендации родителям.</w:t>
      </w:r>
    </w:p>
    <w:p w:rsidR="00C451D1" w:rsidRPr="0091506E" w:rsidRDefault="00C451D1" w:rsidP="0091506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506E" w:rsidRDefault="0091506E" w:rsidP="00C451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  <w:sectPr w:rsidR="0091506E" w:rsidSect="0091506E">
          <w:pgSz w:w="11906" w:h="16838"/>
          <w:pgMar w:top="567" w:right="282" w:bottom="426" w:left="567" w:header="708" w:footer="708" w:gutter="0"/>
          <w:cols w:space="283"/>
          <w:docGrid w:linePitch="360"/>
        </w:sectPr>
      </w:pPr>
    </w:p>
    <w:p w:rsidR="00844905" w:rsidRPr="00C451D1" w:rsidRDefault="00844905" w:rsidP="00C451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1D1">
        <w:rPr>
          <w:rFonts w:ascii="Times New Roman" w:hAnsi="Times New Roman" w:cs="Times New Roman"/>
          <w:b/>
          <w:sz w:val="20"/>
          <w:szCs w:val="20"/>
        </w:rPr>
        <w:lastRenderedPageBreak/>
        <w:t>Ведущая деятельность – учебно-профессиональная.</w:t>
      </w:r>
    </w:p>
    <w:p w:rsidR="00844905" w:rsidRPr="00C451D1" w:rsidRDefault="00844905" w:rsidP="00C451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1D1">
        <w:rPr>
          <w:rFonts w:ascii="Times New Roman" w:hAnsi="Times New Roman" w:cs="Times New Roman"/>
          <w:b/>
          <w:sz w:val="20"/>
          <w:szCs w:val="20"/>
        </w:rPr>
        <w:t>Новообразование возраста – самоопределение (профессиональное и личностное).</w:t>
      </w:r>
    </w:p>
    <w:p w:rsidR="00844905" w:rsidRPr="00C451D1" w:rsidRDefault="00844905" w:rsidP="00C451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1D1">
        <w:rPr>
          <w:rFonts w:ascii="Times New Roman" w:hAnsi="Times New Roman" w:cs="Times New Roman"/>
          <w:b/>
          <w:sz w:val="20"/>
          <w:szCs w:val="20"/>
        </w:rPr>
        <w:t>Познавательное развитие и учебная деятельность</w:t>
      </w:r>
    </w:p>
    <w:p w:rsidR="00844905" w:rsidRPr="00C451D1" w:rsidRDefault="00844905" w:rsidP="00C451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 xml:space="preserve">Интерес к школе и учению у старшеклассников заметно повышается, поскольку </w:t>
      </w:r>
      <w:r w:rsidRPr="00C451D1">
        <w:rPr>
          <w:rFonts w:ascii="Times New Roman" w:hAnsi="Times New Roman" w:cs="Times New Roman"/>
          <w:b/>
          <w:sz w:val="20"/>
          <w:szCs w:val="20"/>
        </w:rPr>
        <w:t>учение приобретает непосредственный жизненный смысл</w:t>
      </w:r>
      <w:r w:rsidRPr="00C451D1">
        <w:rPr>
          <w:rFonts w:ascii="Times New Roman" w:hAnsi="Times New Roman" w:cs="Times New Roman"/>
          <w:sz w:val="20"/>
          <w:szCs w:val="20"/>
        </w:rPr>
        <w:t xml:space="preserve">, связанный с будущим. Также возникает </w:t>
      </w:r>
      <w:r w:rsidRPr="00C451D1">
        <w:rPr>
          <w:rFonts w:ascii="Times New Roman" w:hAnsi="Times New Roman" w:cs="Times New Roman"/>
          <w:b/>
          <w:sz w:val="20"/>
          <w:szCs w:val="20"/>
        </w:rPr>
        <w:t>выраженный интерес к различным источникам информации</w:t>
      </w:r>
      <w:r w:rsidRPr="00C451D1">
        <w:rPr>
          <w:rFonts w:ascii="Times New Roman" w:hAnsi="Times New Roman" w:cs="Times New Roman"/>
          <w:sz w:val="20"/>
          <w:szCs w:val="20"/>
        </w:rPr>
        <w:t xml:space="preserve"> (интернету, книгам, кино, телевидению). Усиливается </w:t>
      </w:r>
      <w:r w:rsidRPr="00C451D1">
        <w:rPr>
          <w:rFonts w:ascii="Times New Roman" w:hAnsi="Times New Roman" w:cs="Times New Roman"/>
          <w:b/>
          <w:sz w:val="20"/>
          <w:szCs w:val="20"/>
        </w:rPr>
        <w:t>потребность в самостоятельном приобретении знаний,</w:t>
      </w:r>
      <w:r w:rsidRPr="00C451D1">
        <w:rPr>
          <w:rFonts w:ascii="Times New Roman" w:hAnsi="Times New Roman" w:cs="Times New Roman"/>
          <w:sz w:val="20"/>
          <w:szCs w:val="20"/>
        </w:rPr>
        <w:t xml:space="preserve"> познавательные интересы приобретают широкий, устойчивый и действенный характер, растет сознательное отношение к труду и учению. Индивидуальная направленность и избирательность интересов связана с жизненными планами. Происходит в эти годы и </w:t>
      </w:r>
      <w:r w:rsidRPr="00C451D1">
        <w:rPr>
          <w:rFonts w:ascii="Times New Roman" w:hAnsi="Times New Roman" w:cs="Times New Roman"/>
          <w:b/>
          <w:sz w:val="20"/>
          <w:szCs w:val="20"/>
        </w:rPr>
        <w:t>совершенствование памяти</w:t>
      </w:r>
      <w:r w:rsidRPr="00C451D1">
        <w:rPr>
          <w:rFonts w:ascii="Times New Roman" w:hAnsi="Times New Roman" w:cs="Times New Roman"/>
          <w:sz w:val="20"/>
          <w:szCs w:val="20"/>
        </w:rPr>
        <w:t xml:space="preserve"> школьников. Это относится не только к тому, что увеличивается вообще объем памяти, но и к тому, что в значительной мере меняются способы запоминания. Наряду с непроизвольным запоминанием у старших школьников наблюдается широкое применение рациональных приемов произвольного запоминания материала. Старшие школьники приобретают </w:t>
      </w:r>
      <w:proofErr w:type="spellStart"/>
      <w:r w:rsidRPr="00C451D1">
        <w:rPr>
          <w:rFonts w:ascii="Times New Roman" w:hAnsi="Times New Roman" w:cs="Times New Roman"/>
          <w:b/>
          <w:sz w:val="20"/>
          <w:szCs w:val="20"/>
        </w:rPr>
        <w:t>метакогнитивные</w:t>
      </w:r>
      <w:proofErr w:type="spellEnd"/>
      <w:r w:rsidRPr="00C451D1">
        <w:rPr>
          <w:rFonts w:ascii="Times New Roman" w:hAnsi="Times New Roman" w:cs="Times New Roman"/>
          <w:b/>
          <w:sz w:val="20"/>
          <w:szCs w:val="20"/>
        </w:rPr>
        <w:t xml:space="preserve"> умения</w:t>
      </w:r>
      <w:r w:rsidRPr="00C451D1">
        <w:rPr>
          <w:rFonts w:ascii="Times New Roman" w:hAnsi="Times New Roman" w:cs="Times New Roman"/>
          <w:sz w:val="20"/>
          <w:szCs w:val="20"/>
        </w:rPr>
        <w:t xml:space="preserve"> (такие, как текущий самоконтроль и </w:t>
      </w:r>
      <w:proofErr w:type="spellStart"/>
      <w:r w:rsidRPr="00C451D1">
        <w:rPr>
          <w:rFonts w:ascii="Times New Roman" w:hAnsi="Times New Roman" w:cs="Times New Roman"/>
          <w:sz w:val="20"/>
          <w:szCs w:val="20"/>
        </w:rPr>
        <w:t>саморегуляция</w:t>
      </w:r>
      <w:proofErr w:type="spellEnd"/>
      <w:r w:rsidRPr="00C451D1">
        <w:rPr>
          <w:rFonts w:ascii="Times New Roman" w:hAnsi="Times New Roman" w:cs="Times New Roman"/>
          <w:sz w:val="20"/>
          <w:szCs w:val="20"/>
        </w:rPr>
        <w:t xml:space="preserve">), которые, в свою очередь, влияют на эффективность их познавательных стратегий. Совершенствуется владение сложными интеллектуальными операциями анализа и синтеза, теоретического обобщения и абстрагирования, аргументирования и доказательства. Для юношей и девушек становятся характерными установление </w:t>
      </w:r>
      <w:r w:rsidRPr="00C451D1">
        <w:rPr>
          <w:rFonts w:ascii="Times New Roman" w:hAnsi="Times New Roman" w:cs="Times New Roman"/>
          <w:b/>
          <w:sz w:val="20"/>
          <w:szCs w:val="20"/>
        </w:rPr>
        <w:t>причинно-следственных связей, систематичность, устойчивость и критичность мышления, самостоятельная творческая деятельность</w:t>
      </w:r>
      <w:r w:rsidRPr="00C451D1">
        <w:rPr>
          <w:rFonts w:ascii="Times New Roman" w:hAnsi="Times New Roman" w:cs="Times New Roman"/>
          <w:sz w:val="20"/>
          <w:szCs w:val="20"/>
        </w:rPr>
        <w:t>. Возникает тенденция к обобщенному пониманию мира, к целостной и абсолютной оценке тех или иных явлений действительности.</w:t>
      </w:r>
    </w:p>
    <w:p w:rsidR="00844905" w:rsidRPr="00C451D1" w:rsidRDefault="00844905" w:rsidP="00C451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b/>
          <w:sz w:val="20"/>
          <w:szCs w:val="20"/>
        </w:rPr>
        <w:t>Собственные мысли, чувства, поступки</w:t>
      </w:r>
      <w:r w:rsidRPr="00C451D1">
        <w:rPr>
          <w:rFonts w:ascii="Times New Roman" w:hAnsi="Times New Roman" w:cs="Times New Roman"/>
          <w:sz w:val="20"/>
          <w:szCs w:val="20"/>
        </w:rPr>
        <w:t xml:space="preserve"> индивида становятся предметом его мысленного рассмотрения и анализа. Другой важный аспект интроспекции связан со способностью </w:t>
      </w:r>
      <w:proofErr w:type="gramStart"/>
      <w:r w:rsidRPr="00C451D1">
        <w:rPr>
          <w:rFonts w:ascii="Times New Roman" w:hAnsi="Times New Roman" w:cs="Times New Roman"/>
          <w:sz w:val="20"/>
          <w:szCs w:val="20"/>
        </w:rPr>
        <w:t>различать</w:t>
      </w:r>
      <w:proofErr w:type="gramEnd"/>
      <w:r w:rsidRPr="00C451D1">
        <w:rPr>
          <w:rFonts w:ascii="Times New Roman" w:hAnsi="Times New Roman" w:cs="Times New Roman"/>
          <w:sz w:val="20"/>
          <w:szCs w:val="20"/>
        </w:rPr>
        <w:t xml:space="preserve"> противоречия между мыслями, словами и поступками, оперировать идеальными ситуациями и обстоятельствами. Появляются возможности для создания </w:t>
      </w:r>
      <w:r w:rsidRPr="00C451D1">
        <w:rPr>
          <w:rFonts w:ascii="Times New Roman" w:hAnsi="Times New Roman" w:cs="Times New Roman"/>
          <w:b/>
          <w:sz w:val="20"/>
          <w:szCs w:val="20"/>
        </w:rPr>
        <w:t>идеалов</w:t>
      </w:r>
      <w:r w:rsidRPr="00C451D1">
        <w:rPr>
          <w:rFonts w:ascii="Times New Roman" w:hAnsi="Times New Roman" w:cs="Times New Roman"/>
          <w:sz w:val="20"/>
          <w:szCs w:val="20"/>
        </w:rPr>
        <w:t xml:space="preserve"> (семьи, общества, морали или человека), для сравнения их с реальной действительностью, для попыток их реализации. Юноши и девушки склонны к </w:t>
      </w:r>
      <w:r w:rsidRPr="00C451D1">
        <w:rPr>
          <w:rFonts w:ascii="Times New Roman" w:hAnsi="Times New Roman" w:cs="Times New Roman"/>
          <w:b/>
          <w:sz w:val="20"/>
          <w:szCs w:val="20"/>
        </w:rPr>
        <w:t>формулированию широких философских обобщений</w:t>
      </w:r>
      <w:r w:rsidRPr="00C451D1">
        <w:rPr>
          <w:rFonts w:ascii="Times New Roman" w:hAnsi="Times New Roman" w:cs="Times New Roman"/>
          <w:sz w:val="20"/>
          <w:szCs w:val="20"/>
        </w:rPr>
        <w:t>, к теоретизированию и выдвижению гипотез, часто на ограниченном фактическом основании, без знания предпосылок.</w:t>
      </w:r>
    </w:p>
    <w:p w:rsidR="00844905" w:rsidRPr="00C451D1" w:rsidRDefault="00844905" w:rsidP="00C451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1D1">
        <w:rPr>
          <w:rFonts w:ascii="Times New Roman" w:hAnsi="Times New Roman" w:cs="Times New Roman"/>
          <w:b/>
          <w:sz w:val="20"/>
          <w:szCs w:val="20"/>
        </w:rPr>
        <w:t>Личностное развитие</w:t>
      </w:r>
    </w:p>
    <w:p w:rsidR="00844905" w:rsidRPr="00C451D1" w:rsidRDefault="00844905" w:rsidP="00C451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Психологической особенностью раннего юношеского возраста является устремленность в будущее. Важнейшим фактором развития личности в ранней юности является стремление старшеклассника строить жизненные планы, осмысливать построение жизненной перспективы. Предварительное самоопределение, построение жизненных планов на будущее — центральное психологическое новообразование юношеского возраста. Основой для планирования субъектом собственного будущего является существующая в обществе модель «типичного жизненного пути» члена данного общества. Эта модель закреплена в культуре, системе ценностей общества, в ее основу положен принцип своевременности: в какое время субъект должен уложиться, чтобы социально «успеть», в нужное время сделать следующий шаг.</w:t>
      </w:r>
    </w:p>
    <w:p w:rsidR="00844905" w:rsidRPr="00C451D1" w:rsidRDefault="00844905" w:rsidP="00C451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lastRenderedPageBreak/>
        <w:t>У старшеклассников жизненные планы зачастую еще весьма расплывчаты и не вычленяются из мечты. Старшеклассник просто воображает себя в самых разнообразных ролях, соизмеряет степень их притягательности, но не решается окончательно выбрать что-то для себя и часто ничего не делает для достижения задуманного.</w:t>
      </w:r>
    </w:p>
    <w:p w:rsidR="00844905" w:rsidRPr="00C451D1" w:rsidRDefault="00844905" w:rsidP="00C451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 xml:space="preserve">В юности вырабатываются ценностные ориентации, складывается мировоззрение как система обобщенных представлений о мире в целом, об окружающей действительности и других людях и самом себе и готовность руководствоваться им в деятельности. В юности создаются благоприятные условия для становления интегративного психического образования, смысла жизни. Открывающиеся возможности настраивают подростков на поиск перспективы и жизненного смысла. Появляется заинтересованное, взволнованное отношение к личному смыслу жизни. Активно развивается в юности сфера чувств. Направленность на будущее, ощущение расцвета физических и интеллектуальных возможностей, открывающихся горизонтов создают у юношей и девушек оптимистическое самочувствие, повышенный жизненный тонус. </w:t>
      </w:r>
    </w:p>
    <w:p w:rsidR="00844905" w:rsidRPr="00C451D1" w:rsidRDefault="00844905" w:rsidP="00C451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1D1">
        <w:rPr>
          <w:rFonts w:ascii="Times New Roman" w:hAnsi="Times New Roman" w:cs="Times New Roman"/>
          <w:b/>
          <w:sz w:val="20"/>
          <w:szCs w:val="20"/>
        </w:rPr>
        <w:t>Эмоциональное развитие</w:t>
      </w:r>
    </w:p>
    <w:p w:rsidR="00844905" w:rsidRPr="00C451D1" w:rsidRDefault="00844905" w:rsidP="00C451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 xml:space="preserve">Общее эмоциональное самочувствие становится более ровным, чем у подростков </w:t>
      </w:r>
      <w:proofErr w:type="gramStart"/>
      <w:r w:rsidRPr="00C451D1">
        <w:rPr>
          <w:rFonts w:ascii="Times New Roman" w:hAnsi="Times New Roman" w:cs="Times New Roman"/>
          <w:sz w:val="20"/>
          <w:szCs w:val="20"/>
        </w:rPr>
        <w:t>более младшего</w:t>
      </w:r>
      <w:proofErr w:type="gramEnd"/>
      <w:r w:rsidRPr="00C451D1">
        <w:rPr>
          <w:rFonts w:ascii="Times New Roman" w:hAnsi="Times New Roman" w:cs="Times New Roman"/>
          <w:sz w:val="20"/>
          <w:szCs w:val="20"/>
        </w:rPr>
        <w:t xml:space="preserve"> возраста.  Однако юность — это и период, которому свойственны противоречивые переживания, внутреннее недовольство, тревожность, метания, но они менее демонстративны, чем в более раннем возрасте. Эмоциональная сфера в юности становится значительно богаче по содержанию и тоньше по оттенкам переживаний, повышается эмоциональная восприимчивость и способность к сопереживанию.</w:t>
      </w:r>
    </w:p>
    <w:p w:rsidR="00844905" w:rsidRPr="00C451D1" w:rsidRDefault="00844905" w:rsidP="00C451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 xml:space="preserve">Юноши и девушки нуждаются в общении с близкими взрослыми, в обращении к их жизненному опыту в решении проблемы самоопределения, но эффективное взаимодействие возможно только в условиях сотрудничества на основе взаимопонимания и </w:t>
      </w:r>
      <w:proofErr w:type="spellStart"/>
      <w:r w:rsidRPr="00C451D1">
        <w:rPr>
          <w:rFonts w:ascii="Times New Roman" w:hAnsi="Times New Roman" w:cs="Times New Roman"/>
          <w:sz w:val="20"/>
          <w:szCs w:val="20"/>
        </w:rPr>
        <w:t>взаимоподдержки</w:t>
      </w:r>
      <w:proofErr w:type="spellEnd"/>
      <w:r w:rsidRPr="00C451D1">
        <w:rPr>
          <w:rFonts w:ascii="Times New Roman" w:hAnsi="Times New Roman" w:cs="Times New Roman"/>
          <w:sz w:val="20"/>
          <w:szCs w:val="20"/>
        </w:rPr>
        <w:t xml:space="preserve">. Смысл доверительного общения </w:t>
      </w:r>
      <w:proofErr w:type="gramStart"/>
      <w:r w:rsidRPr="00C451D1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C451D1">
        <w:rPr>
          <w:rFonts w:ascii="Times New Roman" w:hAnsi="Times New Roman" w:cs="Times New Roman"/>
          <w:sz w:val="20"/>
          <w:szCs w:val="20"/>
        </w:rPr>
        <w:t xml:space="preserve"> взрослыми для старшеклассников состоит в возможности найти понимание своих проблем, сочувствие и помощь в их решении. Доверительность в общении как уважение к личности молодого человека, как вера в его потенциальную способность справиться с жизненными трудностями — важнейшая основа для новой гармонии </w:t>
      </w:r>
      <w:proofErr w:type="spellStart"/>
      <w:r w:rsidRPr="00C451D1">
        <w:rPr>
          <w:rFonts w:ascii="Times New Roman" w:hAnsi="Times New Roman" w:cs="Times New Roman"/>
          <w:sz w:val="20"/>
          <w:szCs w:val="20"/>
        </w:rPr>
        <w:t>родительско-детских</w:t>
      </w:r>
      <w:proofErr w:type="spellEnd"/>
      <w:r w:rsidRPr="00C451D1">
        <w:rPr>
          <w:rFonts w:ascii="Times New Roman" w:hAnsi="Times New Roman" w:cs="Times New Roman"/>
          <w:sz w:val="20"/>
          <w:szCs w:val="20"/>
        </w:rPr>
        <w:t xml:space="preserve"> отношений.</w:t>
      </w:r>
    </w:p>
    <w:p w:rsidR="00844905" w:rsidRPr="00C451D1" w:rsidRDefault="00844905" w:rsidP="00C451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1D1">
        <w:rPr>
          <w:rFonts w:ascii="Times New Roman" w:hAnsi="Times New Roman" w:cs="Times New Roman"/>
          <w:b/>
          <w:sz w:val="20"/>
          <w:szCs w:val="20"/>
        </w:rPr>
        <w:t>Межличностное общение</w:t>
      </w:r>
    </w:p>
    <w:p w:rsidR="00844905" w:rsidRPr="00C451D1" w:rsidRDefault="00844905" w:rsidP="00C451D1">
      <w:pPr>
        <w:spacing w:after="0" w:line="240" w:lineRule="auto"/>
        <w:ind w:left="284" w:firstLine="45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Общение со сверстниками продолжает играть большую роль в жизни девушек и юношей. В старших классах происходят изменения в предпочитаемых местах общения, наряду с общением дома и в школе, происходит дальнейшее освоение социального пространства (улиц, центра города). </w:t>
      </w:r>
      <w:proofErr w:type="gramStart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юношеском возрасте происходит увеличение потребности в общении, увеличение времени на общение и расширение его круга (не только в школе, семье, по соседству, но и в разных географических, социальных и особенно в виртуальных пространствах —  в Интернете, в социальных сетях.</w:t>
      </w:r>
      <w:proofErr w:type="gramEnd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Параллельно с расширением сферы общения происходит и углубление, индивидуализация общения. У молодых людей развивается способность устанавливать дружеские отношения, более избирательные, тесные и глубокие. Поиск друга начинается уже в подростковом возрасте, но юношеская дружба интимнее и стабильнее. Дружба характеризуется верностью, близостью и устойчивостью. Друг впервые осознается как </w:t>
      </w:r>
      <w:proofErr w:type="spellStart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alterego</w:t>
      </w:r>
      <w:proofErr w:type="spellEnd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(другой Я). Ему </w:t>
      </w:r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можно «излить душу», с ним можно поделиться своими переживаниями, секретами и надеяться на совет, взаимопонимание, эмоциональное тепло, искренность. Это </w:t>
      </w:r>
      <w:proofErr w:type="gramStart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</w:t>
      </w:r>
      <w:proofErr w:type="gramEnd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самостоятельно выбранная глубоко личная привязанность, предваряющая и в какой-то степени предвосхищающая другие привязанности, в частности любовь. Дружба и приятельство различаются самими молодыми людьми, число друзей обычно невелико.</w:t>
      </w:r>
    </w:p>
    <w:p w:rsidR="00844905" w:rsidRPr="00C451D1" w:rsidRDefault="00844905" w:rsidP="00C451D1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Однако юношеская дружба имеет свои сложности: свойственные возрасту требовательность и критичность по отношению к другому, бескомпромиссность, повышенная </w:t>
      </w:r>
      <w:proofErr w:type="spellStart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эгоцентричность</w:t>
      </w:r>
      <w:proofErr w:type="spellEnd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порождают болезненные трудности и напряженность во взаимоотношениях со значимыми и близкими сверстниками.</w:t>
      </w:r>
      <w:proofErr w:type="gramEnd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ранней юности сильнее по сравнению с предыдущими возрастными этапами проявляется потребность в уединении. Коммуникативное уединение представляет собой общение с неким идеальным партнером, со своим Я, с представляемыми лицами. В уединении юноши и девушки проигрывают роли, которые им недоступны в реальной жизни. Они делают это в играх-грезах и в мечтах, по преимуществу рефлексивных и социальных.</w:t>
      </w:r>
    </w:p>
    <w:p w:rsidR="00844905" w:rsidRPr="00C451D1" w:rsidRDefault="00844905" w:rsidP="00C451D1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Первая любовь также в определенной мере следствие стремления молодых людей к эмоциональному контакту, душевной близости, к пониманию.  Проявления любви в юношеском возрасте обычно принимают форму симпатии, увлечения, влюбленности или же форму дружбы-любви.  Во всех своих проявлениях первая любовь — это важное испытание в юности, во многом влияющее на развитие личности. Юношеская любовь — здоровое чувство, и </w:t>
      </w:r>
      <w:proofErr w:type="gramStart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</w:t>
      </w:r>
      <w:proofErr w:type="gramEnd"/>
      <w:r w:rsidRPr="00C45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родители должны относиться к ней с уважением, а не пытаться «пресечь зло». В большинстве случаев возникающее чувство любви вызывает у юношей и девушек стремление преодолеть свои недостатки, выработать положительные качества личности, развиться физически, чтобы привлечь внимание объекта своего чувства; любовь воспитывает благородные чувства и стремления. Конечно, половое созревание придает сексуальную окраску юношеским переживаниям и интересам, хотя юношеской любви еще далеко до зрелой любви взрослых, в которой гармонически сочетаются половое влечение и потребность в глубоком личностном общении, слиянии с любимым человеком. У юношей и девушек эти два влечения созревают не одновременно. Хотя девушки раньше созревают физиологически, у них на первых порах потребность в нежности, ласке выражена сильнее, чем в физической близости. У юношей, наоборот, в большинстве случаев раньше появляется половое влечение, а потребность в духовной интимности возникает позднее.</w:t>
      </w:r>
    </w:p>
    <w:p w:rsidR="00844905" w:rsidRPr="00C451D1" w:rsidRDefault="00844905" w:rsidP="00C451D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1D1">
        <w:rPr>
          <w:rFonts w:ascii="Times New Roman" w:hAnsi="Times New Roman" w:cs="Times New Roman"/>
          <w:b/>
          <w:sz w:val="20"/>
          <w:szCs w:val="20"/>
        </w:rPr>
        <w:t>Рекомендации родителям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51D1">
        <w:rPr>
          <w:rFonts w:ascii="Times New Roman" w:hAnsi="Times New Roman" w:cs="Times New Roman"/>
          <w:i/>
          <w:sz w:val="20"/>
          <w:szCs w:val="20"/>
        </w:rPr>
        <w:t>1. Будьте способны понять, принять, посочувствовать, оказать поддержку.</w:t>
      </w:r>
    </w:p>
    <w:p w:rsidR="00844905" w:rsidRPr="00C451D1" w:rsidRDefault="00844905" w:rsidP="00C451D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Никто не хочет в ответ на свою правду получить критические замечания, злую шутку в свой адрес. Правду о себе люди несут только тем, кто способен её принять, кто может предложить решение проблем или искреннее сочувствие. Именно этого подростки ждут от своих родителей и учителей, но часто получают обратную реакцию, которая ведёт к потере взаимопонимания и доверия между близкими людьми.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Если у вас не получается принять ребёнка таким, какой он есть, поддержать в сложной ситуации, то он перестанет быть с вами искренним, т.к. он нуждается не в критике, а в понимании и сочувствии.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i/>
          <w:sz w:val="20"/>
          <w:szCs w:val="20"/>
        </w:rPr>
        <w:t xml:space="preserve">2.Учитесь правильно выражать свои эмоции, постарайтесь не устраивать сцен и скандалов по поводу </w:t>
      </w:r>
      <w:r w:rsidRPr="00C451D1">
        <w:rPr>
          <w:rFonts w:ascii="Times New Roman" w:hAnsi="Times New Roman" w:cs="Times New Roman"/>
          <w:i/>
          <w:sz w:val="20"/>
          <w:szCs w:val="20"/>
        </w:rPr>
        <w:lastRenderedPageBreak/>
        <w:t>неудачных действий ваших детей</w:t>
      </w:r>
      <w:r w:rsidRPr="00C451D1">
        <w:rPr>
          <w:rFonts w:ascii="Times New Roman" w:hAnsi="Times New Roman" w:cs="Times New Roman"/>
          <w:sz w:val="20"/>
          <w:szCs w:val="20"/>
        </w:rPr>
        <w:t xml:space="preserve">, не прибегайте к физической силе, показывая тем самым своё бессилие. 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 xml:space="preserve">Если взрослые люди способны прийти в ярость от неприятного известия, то дети не просто не сообщат вам о нём, но сделают всё, чтобы скрыть от вас правду. В результате вы узнаете правду самыми последними </w:t>
      </w:r>
      <w:proofErr w:type="gramStart"/>
      <w:r w:rsidRPr="00C451D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451D1">
        <w:rPr>
          <w:rFonts w:ascii="Times New Roman" w:hAnsi="Times New Roman" w:cs="Times New Roman"/>
          <w:sz w:val="20"/>
          <w:szCs w:val="20"/>
        </w:rPr>
        <w:t xml:space="preserve"> как правило только тогда, когда уже ничего нельзя исправить.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51D1">
        <w:rPr>
          <w:rFonts w:ascii="Times New Roman" w:hAnsi="Times New Roman" w:cs="Times New Roman"/>
          <w:i/>
          <w:sz w:val="20"/>
          <w:szCs w:val="20"/>
        </w:rPr>
        <w:t>3.Не предъявляйте к ребёнку завышенных требований.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Совершенно естественно ждать успехов от подростков, но нужно научиться справляться и с его неудачами.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i/>
          <w:sz w:val="20"/>
          <w:szCs w:val="20"/>
        </w:rPr>
        <w:t>4.Не торопитесь искать виноватых</w:t>
      </w:r>
      <w:r w:rsidRPr="00C451D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51D1">
        <w:rPr>
          <w:rFonts w:ascii="Times New Roman" w:hAnsi="Times New Roman" w:cs="Times New Roman"/>
          <w:sz w:val="20"/>
          <w:szCs w:val="20"/>
        </w:rPr>
        <w:t>Попытка найти виноватого к действенному решению проблем никогда не приведут, но отнимут у вас силы и время.</w:t>
      </w:r>
      <w:proofErr w:type="gramEnd"/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i/>
          <w:sz w:val="20"/>
          <w:szCs w:val="20"/>
        </w:rPr>
        <w:t>5.Не афишируйте свою беспомощность</w:t>
      </w:r>
      <w:r w:rsidRPr="00C451D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Надо научиться решать проблемы, не приходя в ужас от их количества.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i/>
          <w:sz w:val="20"/>
          <w:szCs w:val="20"/>
        </w:rPr>
        <w:t>6.Не торопитесь наказывать детей</w:t>
      </w:r>
      <w:r w:rsidRPr="00C451D1">
        <w:rPr>
          <w:rFonts w:ascii="Times New Roman" w:hAnsi="Times New Roman" w:cs="Times New Roman"/>
          <w:sz w:val="20"/>
          <w:szCs w:val="20"/>
        </w:rPr>
        <w:t>, иначе правда для ребёнка теряет всякий смысл, если с помощью молчания можно избежать наказания.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i/>
          <w:sz w:val="20"/>
          <w:szCs w:val="20"/>
        </w:rPr>
        <w:t>7.Не будьте унылыми пессимистами</w:t>
      </w:r>
      <w:r w:rsidRPr="00C451D1">
        <w:rPr>
          <w:rFonts w:ascii="Times New Roman" w:hAnsi="Times New Roman" w:cs="Times New Roman"/>
          <w:sz w:val="20"/>
          <w:szCs w:val="20"/>
        </w:rPr>
        <w:t>. С печалями и тревогами обычно не ходят к пессимистам, т.к. пессимизм бывает очень заразительным, и тогда любая пустяковая проблема становятся неразрешимой.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i/>
          <w:sz w:val="20"/>
          <w:szCs w:val="20"/>
        </w:rPr>
        <w:t>8.Учитесь радоваться чужим и своим победам и учите этому своего ребёнка</w:t>
      </w:r>
      <w:r w:rsidRPr="00C451D1">
        <w:rPr>
          <w:rFonts w:ascii="Times New Roman" w:hAnsi="Times New Roman" w:cs="Times New Roman"/>
          <w:sz w:val="20"/>
          <w:szCs w:val="20"/>
        </w:rPr>
        <w:t>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51D1">
        <w:rPr>
          <w:rFonts w:ascii="Times New Roman" w:hAnsi="Times New Roman" w:cs="Times New Roman"/>
          <w:i/>
          <w:sz w:val="20"/>
          <w:szCs w:val="20"/>
        </w:rPr>
        <w:t>9.Старайтесь говорить правду своим детям, они очень чутко распознают ложь.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Старайтесь вести себя так, чтобы дети не боялись говорить вам правду, и тогда её вам скажут.</w:t>
      </w:r>
    </w:p>
    <w:p w:rsidR="00844905" w:rsidRPr="00C451D1" w:rsidRDefault="00844905" w:rsidP="00C451D1">
      <w:pPr>
        <w:spacing w:after="0" w:line="240" w:lineRule="auto"/>
        <w:ind w:left="284" w:firstLine="3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 xml:space="preserve">10.Чтобы максимально избежать  конфликтов со старшими подростками, </w:t>
      </w:r>
      <w:r w:rsidRPr="00C451D1">
        <w:rPr>
          <w:rFonts w:ascii="Times New Roman" w:hAnsi="Times New Roman" w:cs="Times New Roman"/>
          <w:i/>
          <w:sz w:val="20"/>
          <w:szCs w:val="20"/>
        </w:rPr>
        <w:t>применяйте определённые приёмы общения</w:t>
      </w:r>
      <w:r w:rsidRPr="00C451D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44905" w:rsidRPr="00C451D1" w:rsidRDefault="00844905" w:rsidP="00C451D1">
      <w:pPr>
        <w:numPr>
          <w:ilvl w:val="0"/>
          <w:numId w:val="1"/>
        </w:numPr>
        <w:tabs>
          <w:tab w:val="clear" w:pos="1620"/>
          <w:tab w:val="left" w:pos="459"/>
          <w:tab w:val="num" w:pos="10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Рассказ об аналогичном поступке.</w:t>
      </w:r>
    </w:p>
    <w:p w:rsidR="00844905" w:rsidRPr="00C451D1" w:rsidRDefault="00844905" w:rsidP="00C451D1">
      <w:pPr>
        <w:numPr>
          <w:ilvl w:val="0"/>
          <w:numId w:val="1"/>
        </w:numPr>
        <w:tabs>
          <w:tab w:val="clear" w:pos="1620"/>
          <w:tab w:val="left" w:pos="459"/>
          <w:tab w:val="num" w:pos="10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Обращение по неизвестному адресу.</w:t>
      </w:r>
    </w:p>
    <w:p w:rsidR="00844905" w:rsidRPr="00C451D1" w:rsidRDefault="00844905" w:rsidP="00C451D1">
      <w:pPr>
        <w:numPr>
          <w:ilvl w:val="0"/>
          <w:numId w:val="1"/>
        </w:numPr>
        <w:tabs>
          <w:tab w:val="clear" w:pos="1620"/>
          <w:tab w:val="left" w:pos="459"/>
          <w:tab w:val="num" w:pos="10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Остроумная шутка, ответ, замечание.</w:t>
      </w:r>
    </w:p>
    <w:p w:rsidR="00844905" w:rsidRPr="00C451D1" w:rsidRDefault="00844905" w:rsidP="00C451D1">
      <w:pPr>
        <w:numPr>
          <w:ilvl w:val="0"/>
          <w:numId w:val="1"/>
        </w:numPr>
        <w:tabs>
          <w:tab w:val="clear" w:pos="1620"/>
          <w:tab w:val="left" w:pos="459"/>
          <w:tab w:val="num" w:pos="10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Приём парадокса.</w:t>
      </w:r>
    </w:p>
    <w:p w:rsidR="00844905" w:rsidRPr="00C451D1" w:rsidRDefault="00844905" w:rsidP="00C451D1">
      <w:pPr>
        <w:numPr>
          <w:ilvl w:val="0"/>
          <w:numId w:val="1"/>
        </w:numPr>
        <w:tabs>
          <w:tab w:val="clear" w:pos="1620"/>
          <w:tab w:val="left" w:pos="459"/>
          <w:tab w:val="num" w:pos="10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Приём незамеченного оскорбления.</w:t>
      </w:r>
    </w:p>
    <w:p w:rsidR="00844905" w:rsidRPr="00C451D1" w:rsidRDefault="00844905" w:rsidP="00C451D1">
      <w:pPr>
        <w:numPr>
          <w:ilvl w:val="0"/>
          <w:numId w:val="1"/>
        </w:numPr>
        <w:tabs>
          <w:tab w:val="clear" w:pos="1620"/>
          <w:tab w:val="left" w:pos="459"/>
          <w:tab w:val="num" w:pos="10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Авансирование доверием, похвалой.</w:t>
      </w:r>
    </w:p>
    <w:p w:rsidR="00844905" w:rsidRPr="00C451D1" w:rsidRDefault="00844905" w:rsidP="00C451D1">
      <w:pPr>
        <w:numPr>
          <w:ilvl w:val="0"/>
          <w:numId w:val="1"/>
        </w:numPr>
        <w:tabs>
          <w:tab w:val="clear" w:pos="1620"/>
          <w:tab w:val="left" w:pos="459"/>
          <w:tab w:val="num" w:pos="10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Приём незаслуженного одобрения.</w:t>
      </w:r>
    </w:p>
    <w:p w:rsidR="00844905" w:rsidRPr="00C451D1" w:rsidRDefault="00844905" w:rsidP="00C451D1">
      <w:pPr>
        <w:numPr>
          <w:ilvl w:val="0"/>
          <w:numId w:val="1"/>
        </w:numPr>
        <w:tabs>
          <w:tab w:val="left" w:pos="459"/>
          <w:tab w:val="num" w:pos="1026"/>
        </w:tabs>
        <w:spacing w:after="0" w:line="240" w:lineRule="auto"/>
        <w:ind w:left="284"/>
        <w:jc w:val="both"/>
        <w:rPr>
          <w:sz w:val="20"/>
          <w:szCs w:val="20"/>
        </w:rPr>
      </w:pPr>
      <w:r w:rsidRPr="00C451D1">
        <w:rPr>
          <w:rFonts w:ascii="Times New Roman" w:hAnsi="Times New Roman" w:cs="Times New Roman"/>
          <w:sz w:val="20"/>
          <w:szCs w:val="20"/>
        </w:rPr>
        <w:t>Приём моральной поддержки и т.п.</w:t>
      </w:r>
    </w:p>
    <w:p w:rsidR="00175995" w:rsidRPr="00C451D1" w:rsidRDefault="00175995" w:rsidP="00C451D1">
      <w:pPr>
        <w:spacing w:after="0" w:line="240" w:lineRule="auto"/>
        <w:ind w:left="284"/>
        <w:rPr>
          <w:sz w:val="20"/>
          <w:szCs w:val="20"/>
        </w:rPr>
      </w:pPr>
    </w:p>
    <w:sectPr w:rsidR="00175995" w:rsidRPr="00C451D1" w:rsidSect="0091506E">
      <w:type w:val="continuous"/>
      <w:pgSz w:w="11906" w:h="16838"/>
      <w:pgMar w:top="567" w:right="282" w:bottom="426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09AE"/>
    <w:multiLevelType w:val="hybridMultilevel"/>
    <w:tmpl w:val="31E68C22"/>
    <w:lvl w:ilvl="0" w:tplc="4568036C">
      <w:start w:val="1"/>
      <w:numFmt w:val="bullet"/>
      <w:lvlText w:val="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44905"/>
    <w:rsid w:val="00175995"/>
    <w:rsid w:val="00844905"/>
    <w:rsid w:val="0091506E"/>
    <w:rsid w:val="00C451D1"/>
    <w:rsid w:val="00CC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1674</Words>
  <Characters>9547</Characters>
  <Application>Microsoft Office Word</Application>
  <DocSecurity>0</DocSecurity>
  <Lines>79</Lines>
  <Paragraphs>22</Paragraphs>
  <ScaleCrop>false</ScaleCrop>
  <Company>сош 101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2015-11-21T23:41:00Z</dcterms:created>
  <dcterms:modified xsi:type="dcterms:W3CDTF">2015-11-21T23:51:00Z</dcterms:modified>
</cp:coreProperties>
</file>